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4"/>
        <w:jc w:val="both"/>
        <w:rPr>
          <w:b/>
          <w:sz w:val="23"/>
          <w:szCs w:val="23"/>
        </w:rPr>
      </w:pPr>
      <w:r>
        <w:rPr>
          <w:b/>
          <w:sz w:val="23"/>
          <w:szCs w:val="23"/>
        </w:rPr>
        <w:t>Zápis z jednání školské rady</w:t>
      </w:r>
    </w:p>
    <w:p>
      <w:pPr>
        <w:pStyle w:val="Normal"/>
        <w:spacing w:lineRule="auto" w:line="264"/>
        <w:jc w:val="both"/>
        <w:rPr>
          <w:b/>
          <w:i/>
          <w:i/>
          <w:sz w:val="23"/>
          <w:szCs w:val="23"/>
        </w:rPr>
      </w:pPr>
      <w:r>
        <w:rPr>
          <w:b/>
          <w:i/>
          <w:sz w:val="23"/>
          <w:szCs w:val="23"/>
        </w:rPr>
      </w:r>
    </w:p>
    <w:p>
      <w:pPr>
        <w:pStyle w:val="Normal"/>
        <w:spacing w:lineRule="auto" w:line="264"/>
        <w:jc w:val="both"/>
        <w:rPr>
          <w:sz w:val="23"/>
          <w:szCs w:val="23"/>
        </w:rPr>
      </w:pPr>
      <w:r>
        <w:rPr>
          <w:sz w:val="23"/>
          <w:szCs w:val="23"/>
        </w:rPr>
        <w:t>Datum konání: 30. 10. 2023 v 16:00</w:t>
      </w:r>
    </w:p>
    <w:p>
      <w:pPr>
        <w:pStyle w:val="Normal"/>
        <w:spacing w:lineRule="auto" w:line="264"/>
        <w:jc w:val="both"/>
        <w:rPr>
          <w:sz w:val="23"/>
          <w:szCs w:val="23"/>
        </w:rPr>
      </w:pPr>
      <w:r>
        <w:rPr>
          <w:sz w:val="23"/>
          <w:szCs w:val="23"/>
        </w:rPr>
        <w:t>Místo konání: Základní škola Karla st. ze Žerotína Bludov</w:t>
      </w:r>
    </w:p>
    <w:p>
      <w:pPr>
        <w:pStyle w:val="Normal"/>
        <w:spacing w:lineRule="auto" w:line="264"/>
        <w:jc w:val="both"/>
        <w:rPr>
          <w:b/>
          <w:sz w:val="23"/>
          <w:szCs w:val="23"/>
        </w:rPr>
      </w:pPr>
      <w:r>
        <w:rPr>
          <w:b/>
          <w:sz w:val="23"/>
          <w:szCs w:val="23"/>
        </w:rPr>
        <w:t>Přítomni:</w:t>
      </w:r>
    </w:p>
    <w:p>
      <w:pPr>
        <w:pStyle w:val="Normal"/>
        <w:spacing w:lineRule="auto" w:line="264"/>
        <w:jc w:val="both"/>
        <w:rPr>
          <w:sz w:val="23"/>
          <w:szCs w:val="23"/>
        </w:rPr>
      </w:pPr>
      <w:r>
        <w:rPr>
          <w:i/>
          <w:sz w:val="23"/>
          <w:szCs w:val="23"/>
        </w:rPr>
        <w:t>Zástupci ZŠ</w:t>
      </w:r>
      <w:r>
        <w:rPr>
          <w:sz w:val="23"/>
          <w:szCs w:val="23"/>
        </w:rPr>
        <w:t>:</w:t>
      </w:r>
      <w:r>
        <w:rPr>
          <w:b/>
          <w:sz w:val="23"/>
          <w:szCs w:val="23"/>
        </w:rPr>
        <w:t xml:space="preserve"> </w:t>
      </w:r>
      <w:r>
        <w:rPr>
          <w:sz w:val="23"/>
          <w:szCs w:val="23"/>
        </w:rPr>
        <w:t>Mgr. Martina Hrdinová, Mgr. Hana Hlavatá, Mgr. Irena Dokoupilová</w:t>
      </w:r>
    </w:p>
    <w:p>
      <w:pPr>
        <w:pStyle w:val="Normal"/>
        <w:spacing w:lineRule="auto" w:line="264"/>
        <w:jc w:val="both"/>
        <w:rPr>
          <w:sz w:val="23"/>
          <w:szCs w:val="23"/>
        </w:rPr>
      </w:pPr>
      <w:r>
        <w:rPr>
          <w:i/>
          <w:sz w:val="23"/>
          <w:szCs w:val="23"/>
        </w:rPr>
        <w:t>Zástupci zřizovatele</w:t>
      </w:r>
      <w:r>
        <w:rPr>
          <w:sz w:val="23"/>
          <w:szCs w:val="23"/>
        </w:rPr>
        <w:t>: prof. PhDr. Stanislav Balík, Ph.D., Zdeňka Musílková, MBA, Marie Konečná</w:t>
      </w:r>
    </w:p>
    <w:p>
      <w:pPr>
        <w:pStyle w:val="Normal"/>
        <w:spacing w:lineRule="auto" w:line="264"/>
        <w:jc w:val="both"/>
        <w:rPr>
          <w:sz w:val="23"/>
          <w:szCs w:val="23"/>
        </w:rPr>
      </w:pPr>
      <w:r>
        <w:rPr>
          <w:i/>
          <w:sz w:val="23"/>
          <w:szCs w:val="23"/>
        </w:rPr>
        <w:t>Zástupci rodičů</w:t>
      </w:r>
      <w:r>
        <w:rPr>
          <w:sz w:val="23"/>
          <w:szCs w:val="23"/>
        </w:rPr>
        <w:t>: Mgr. Barbora Sedláčková, Mgr. Lenka Ehlerová, Mgr. Pavla Juřinová</w:t>
      </w:r>
    </w:p>
    <w:p>
      <w:pPr>
        <w:pStyle w:val="Normal"/>
        <w:spacing w:lineRule="auto" w:line="264"/>
        <w:jc w:val="both"/>
        <w:rPr>
          <w:sz w:val="23"/>
          <w:szCs w:val="23"/>
        </w:rPr>
      </w:pPr>
      <w:r>
        <w:rPr>
          <w:b/>
          <w:i/>
          <w:sz w:val="23"/>
          <w:szCs w:val="23"/>
        </w:rPr>
        <w:t>Hosté</w:t>
      </w:r>
      <w:r>
        <w:rPr>
          <w:sz w:val="23"/>
          <w:szCs w:val="23"/>
        </w:rPr>
        <w:t>: Mgr. Ilona Křivohlávková</w:t>
      </w:r>
    </w:p>
    <w:p>
      <w:pPr>
        <w:pStyle w:val="Normal"/>
        <w:spacing w:lineRule="auto" w:line="264"/>
        <w:jc w:val="both"/>
        <w:rPr>
          <w:sz w:val="23"/>
          <w:szCs w:val="23"/>
        </w:rPr>
      </w:pPr>
      <w:r>
        <w:rPr>
          <w:sz w:val="23"/>
          <w:szCs w:val="23"/>
        </w:rPr>
      </w:r>
    </w:p>
    <w:p>
      <w:pPr>
        <w:pStyle w:val="Normal"/>
        <w:spacing w:lineRule="auto" w:line="264"/>
        <w:jc w:val="both"/>
        <w:rPr>
          <w:sz w:val="23"/>
          <w:szCs w:val="23"/>
        </w:rPr>
      </w:pPr>
      <w:r>
        <w:rPr>
          <w:sz w:val="23"/>
          <w:szCs w:val="23"/>
        </w:rPr>
        <w:t>Zasedání školské rady zahájila Mgr. Barbora Sedláčková, přivítala přítomné a seznámila je s programem zasedání školské rady.</w:t>
      </w:r>
    </w:p>
    <w:p>
      <w:pPr>
        <w:pStyle w:val="Normal"/>
        <w:spacing w:lineRule="auto" w:line="264"/>
        <w:jc w:val="both"/>
        <w:rPr>
          <w:sz w:val="23"/>
          <w:szCs w:val="23"/>
        </w:rPr>
      </w:pPr>
      <w:r>
        <w:rPr>
          <w:sz w:val="23"/>
          <w:szCs w:val="23"/>
        </w:rPr>
      </w:r>
    </w:p>
    <w:p>
      <w:pPr>
        <w:pStyle w:val="Normal"/>
        <w:spacing w:lineRule="auto" w:line="264"/>
        <w:jc w:val="both"/>
        <w:rPr>
          <w:b/>
          <w:sz w:val="23"/>
          <w:szCs w:val="23"/>
        </w:rPr>
      </w:pPr>
      <w:r>
        <w:rPr>
          <w:b/>
          <w:sz w:val="23"/>
          <w:szCs w:val="23"/>
        </w:rPr>
        <w:t xml:space="preserve">Program:  </w:t>
      </w:r>
    </w:p>
    <w:p>
      <w:pPr>
        <w:pStyle w:val="Normal"/>
        <w:spacing w:lineRule="auto" w:line="264"/>
        <w:jc w:val="both"/>
        <w:rPr>
          <w:b/>
          <w:sz w:val="23"/>
          <w:szCs w:val="23"/>
        </w:rPr>
      </w:pPr>
      <w:r>
        <w:rPr>
          <w:b/>
          <w:sz w:val="23"/>
          <w:szCs w:val="23"/>
        </w:rPr>
      </w:r>
    </w:p>
    <w:p>
      <w:pPr>
        <w:pStyle w:val="ListParagraph"/>
        <w:numPr>
          <w:ilvl w:val="0"/>
          <w:numId w:val="5"/>
        </w:numPr>
        <w:tabs>
          <w:tab w:val="clear" w:pos="708"/>
          <w:tab w:val="left" w:pos="360" w:leader="none"/>
        </w:tabs>
        <w:spacing w:lineRule="auto" w:line="264"/>
        <w:jc w:val="both"/>
        <w:rPr>
          <w:b/>
          <w:sz w:val="23"/>
          <w:szCs w:val="23"/>
        </w:rPr>
      </w:pPr>
      <w:r>
        <w:rPr>
          <w:b/>
          <w:sz w:val="23"/>
          <w:szCs w:val="23"/>
        </w:rPr>
        <w:t>Výroční zpráva o činnosti školy</w:t>
      </w:r>
    </w:p>
    <w:p>
      <w:pPr>
        <w:pStyle w:val="ListParagraph"/>
        <w:numPr>
          <w:ilvl w:val="0"/>
          <w:numId w:val="1"/>
        </w:numPr>
        <w:tabs>
          <w:tab w:val="clear" w:pos="708"/>
          <w:tab w:val="left" w:pos="360" w:leader="none"/>
        </w:tabs>
        <w:spacing w:lineRule="auto" w:line="264"/>
        <w:jc w:val="both"/>
        <w:rPr>
          <w:b/>
          <w:sz w:val="23"/>
          <w:szCs w:val="23"/>
        </w:rPr>
      </w:pPr>
      <w:r>
        <w:rPr>
          <w:b/>
          <w:sz w:val="23"/>
          <w:szCs w:val="23"/>
        </w:rPr>
        <w:t>Různé</w:t>
      </w:r>
    </w:p>
    <w:p>
      <w:pPr>
        <w:pStyle w:val="NormalWeb"/>
        <w:spacing w:lineRule="auto" w:line="264" w:beforeAutospacing="0" w:before="0" w:after="0"/>
        <w:jc w:val="both"/>
        <w:rPr>
          <w:i/>
          <w:i/>
          <w:iCs/>
          <w:sz w:val="23"/>
          <w:szCs w:val="23"/>
        </w:rPr>
      </w:pPr>
      <w:r>
        <w:rPr>
          <w:i/>
          <w:iCs/>
          <w:sz w:val="23"/>
          <w:szCs w:val="23"/>
        </w:rPr>
      </w:r>
    </w:p>
    <w:p>
      <w:pPr>
        <w:pStyle w:val="NormalWeb"/>
        <w:spacing w:lineRule="auto" w:line="264" w:beforeAutospacing="0" w:before="0" w:after="0"/>
        <w:jc w:val="both"/>
        <w:rPr>
          <w:b/>
          <w:iCs/>
          <w:sz w:val="23"/>
          <w:szCs w:val="23"/>
        </w:rPr>
      </w:pPr>
      <w:r>
        <w:rPr>
          <w:b/>
          <w:iCs/>
          <w:sz w:val="23"/>
          <w:szCs w:val="23"/>
        </w:rPr>
        <w:t>AD1)</w:t>
      </w:r>
    </w:p>
    <w:p>
      <w:pPr>
        <w:pStyle w:val="NormalWeb"/>
        <w:spacing w:lineRule="auto" w:line="264" w:beforeAutospacing="0" w:before="0" w:after="0"/>
        <w:jc w:val="both"/>
        <w:rPr>
          <w:b/>
          <w:sz w:val="23"/>
          <w:szCs w:val="23"/>
        </w:rPr>
      </w:pPr>
      <w:r>
        <w:rPr>
          <w:b/>
          <w:sz w:val="23"/>
          <w:szCs w:val="23"/>
        </w:rPr>
      </w:r>
    </w:p>
    <w:p>
      <w:pPr>
        <w:pStyle w:val="Normal"/>
        <w:tabs>
          <w:tab w:val="clear" w:pos="708"/>
          <w:tab w:val="left" w:pos="720" w:leader="none"/>
        </w:tabs>
        <w:spacing w:lineRule="auto" w:line="264"/>
        <w:jc w:val="both"/>
        <w:rPr>
          <w:sz w:val="23"/>
          <w:szCs w:val="23"/>
        </w:rPr>
      </w:pPr>
      <w:r>
        <w:rPr>
          <w:sz w:val="23"/>
          <w:szCs w:val="23"/>
        </w:rPr>
        <w:t xml:space="preserve">Členům školské rady byla rozeslána Výroční zpráva o činnosti Základní školy Karla staršího ze Žerotína Bludov pro školní rok 2022/2023. Všichni členové tak měli dostatek času si tak rozsáhlý dokument prostudovat a zaslat připomínky či vznést dotazy přímo na zasedání.  </w:t>
      </w:r>
    </w:p>
    <w:p>
      <w:pPr>
        <w:pStyle w:val="Normal"/>
        <w:tabs>
          <w:tab w:val="clear" w:pos="708"/>
          <w:tab w:val="left" w:pos="720" w:leader="none"/>
        </w:tabs>
        <w:spacing w:lineRule="auto" w:line="264"/>
        <w:jc w:val="both"/>
        <w:rPr>
          <w:sz w:val="23"/>
          <w:szCs w:val="23"/>
        </w:rPr>
      </w:pPr>
      <w:r>
        <w:rPr>
          <w:sz w:val="23"/>
          <w:szCs w:val="23"/>
        </w:rPr>
      </w:r>
    </w:p>
    <w:p>
      <w:pPr>
        <w:pStyle w:val="ListParagraph"/>
        <w:numPr>
          <w:ilvl w:val="0"/>
          <w:numId w:val="2"/>
        </w:numPr>
        <w:tabs>
          <w:tab w:val="clear" w:pos="708"/>
          <w:tab w:val="left" w:pos="720" w:leader="none"/>
        </w:tabs>
        <w:spacing w:lineRule="auto" w:line="264"/>
        <w:jc w:val="both"/>
        <w:rPr>
          <w:sz w:val="23"/>
          <w:szCs w:val="23"/>
        </w:rPr>
      </w:pPr>
      <w:r>
        <w:rPr>
          <w:b/>
          <w:i/>
          <w:sz w:val="23"/>
          <w:szCs w:val="23"/>
        </w:rPr>
        <w:t>Mgr. Juřinová se dotazuje na výsledky výběrového zjišťování výsledků a dovedností u žáků 9. ročníků ve výchově ke zdraví a čtenářské gramotnosti.</w:t>
      </w:r>
      <w:r>
        <w:rPr>
          <w:sz w:val="23"/>
          <w:szCs w:val="23"/>
        </w:rPr>
        <w:t xml:space="preserve"> </w:t>
      </w:r>
      <w:r>
        <w:rPr>
          <w:i/>
          <w:sz w:val="23"/>
          <w:szCs w:val="23"/>
        </w:rPr>
        <w:t>Mgr. Křivohlávková informuje, že zpráva byla tematická, k dispozici je vyhodnocení jednotlivých otázek, výstupy však nelze brát za data sloužící k hodnocení školy.</w:t>
      </w:r>
    </w:p>
    <w:p>
      <w:pPr>
        <w:pStyle w:val="ListParagraph"/>
        <w:numPr>
          <w:ilvl w:val="0"/>
          <w:numId w:val="2"/>
        </w:numPr>
        <w:tabs>
          <w:tab w:val="clear" w:pos="708"/>
          <w:tab w:val="left" w:pos="720" w:leader="none"/>
        </w:tabs>
        <w:spacing w:lineRule="auto" w:line="264"/>
        <w:jc w:val="both"/>
        <w:rPr>
          <w:i/>
          <w:i/>
          <w:sz w:val="23"/>
          <w:szCs w:val="23"/>
        </w:rPr>
      </w:pPr>
      <w:r>
        <w:rPr>
          <w:b/>
          <w:i/>
          <w:sz w:val="23"/>
          <w:szCs w:val="23"/>
        </w:rPr>
        <w:t>Mgr.</w:t>
      </w:r>
      <w:r>
        <w:rPr>
          <w:sz w:val="23"/>
          <w:szCs w:val="23"/>
        </w:rPr>
        <w:t xml:space="preserve"> </w:t>
      </w:r>
      <w:r>
        <w:rPr>
          <w:b/>
          <w:i/>
          <w:sz w:val="23"/>
          <w:szCs w:val="23"/>
        </w:rPr>
        <w:t>Ehlerová připomínkuje, že na zasedání školské rady v říjnu 2022 bylo přislíbeno, že budou ve výroční zprávě zveřejněny výsledky testování Kalibro, ale ve výroční zprávě to nenašla.</w:t>
      </w:r>
      <w:r>
        <w:rPr>
          <w:sz w:val="23"/>
          <w:szCs w:val="23"/>
        </w:rPr>
        <w:t xml:space="preserve"> </w:t>
      </w:r>
      <w:r>
        <w:rPr>
          <w:i/>
          <w:sz w:val="23"/>
          <w:szCs w:val="23"/>
        </w:rPr>
        <w:t xml:space="preserve">Mgr. Křivohlávková odpovídá, že se nakonec rozhodli to do výroční zprávy nenapsat, jelikož výroční zpráva má obsahovat stručný výpis toho, co se v daném školním roce uskutečnilo. Výsledky tohoto testování jsou k dispozici na nástěnce ve škole. </w:t>
      </w:r>
    </w:p>
    <w:p>
      <w:pPr>
        <w:pStyle w:val="ListParagraph"/>
        <w:numPr>
          <w:ilvl w:val="0"/>
          <w:numId w:val="2"/>
        </w:numPr>
        <w:tabs>
          <w:tab w:val="clear" w:pos="708"/>
          <w:tab w:val="left" w:pos="720" w:leader="none"/>
        </w:tabs>
        <w:spacing w:lineRule="auto" w:line="264"/>
        <w:jc w:val="both"/>
        <w:rPr>
          <w:i/>
          <w:i/>
          <w:sz w:val="23"/>
          <w:szCs w:val="23"/>
        </w:rPr>
      </w:pPr>
      <w:r>
        <w:rPr>
          <w:b/>
          <w:i/>
          <w:sz w:val="23"/>
          <w:szCs w:val="23"/>
        </w:rPr>
        <w:t>Paní Musílková se ptá, zda nedošlo k záměně obce Zborov za Zborovice</w:t>
      </w:r>
      <w:r>
        <w:rPr>
          <w:sz w:val="23"/>
          <w:szCs w:val="23"/>
        </w:rPr>
        <w:t xml:space="preserve">. </w:t>
      </w:r>
      <w:r>
        <w:rPr>
          <w:i/>
          <w:sz w:val="23"/>
          <w:szCs w:val="23"/>
        </w:rPr>
        <w:t xml:space="preserve">Mgr. Křivohlávková ujišťuje, že je to opravdu obec Zborovice. </w:t>
      </w:r>
    </w:p>
    <w:p>
      <w:pPr>
        <w:pStyle w:val="ListParagraph"/>
        <w:numPr>
          <w:ilvl w:val="0"/>
          <w:numId w:val="2"/>
        </w:numPr>
        <w:tabs>
          <w:tab w:val="clear" w:pos="708"/>
          <w:tab w:val="left" w:pos="720" w:leader="none"/>
        </w:tabs>
        <w:spacing w:lineRule="auto" w:line="264"/>
        <w:jc w:val="both"/>
        <w:rPr>
          <w:i/>
          <w:i/>
          <w:sz w:val="23"/>
          <w:szCs w:val="23"/>
        </w:rPr>
      </w:pPr>
      <w:r>
        <w:rPr>
          <w:b/>
          <w:i/>
          <w:sz w:val="23"/>
          <w:szCs w:val="23"/>
        </w:rPr>
        <w:t>Mgr.</w:t>
      </w:r>
      <w:r>
        <w:rPr>
          <w:i/>
          <w:sz w:val="23"/>
          <w:szCs w:val="23"/>
        </w:rPr>
        <w:t xml:space="preserve"> </w:t>
      </w:r>
      <w:r>
        <w:rPr>
          <w:b/>
          <w:i/>
          <w:sz w:val="23"/>
          <w:szCs w:val="23"/>
        </w:rPr>
        <w:t>Ehlerová poukazuje na chyby, resp. chybějící vzorce, v součtech v tabulkách</w:t>
      </w:r>
      <w:r>
        <w:rPr>
          <w:i/>
          <w:sz w:val="23"/>
          <w:szCs w:val="23"/>
        </w:rPr>
        <w:t>. Mgr. Křivohlávková to bere na vědomí, vzorce budou doplněny.</w:t>
      </w:r>
    </w:p>
    <w:p>
      <w:pPr>
        <w:pStyle w:val="ListParagraph"/>
        <w:numPr>
          <w:ilvl w:val="0"/>
          <w:numId w:val="2"/>
        </w:numPr>
        <w:tabs>
          <w:tab w:val="clear" w:pos="708"/>
          <w:tab w:val="left" w:pos="720" w:leader="none"/>
        </w:tabs>
        <w:spacing w:lineRule="auto" w:line="264"/>
        <w:jc w:val="both"/>
        <w:rPr>
          <w:i/>
          <w:i/>
          <w:sz w:val="23"/>
          <w:szCs w:val="23"/>
        </w:rPr>
      </w:pPr>
      <w:r>
        <w:rPr>
          <w:b/>
          <w:i/>
          <w:sz w:val="23"/>
          <w:szCs w:val="23"/>
        </w:rPr>
        <w:t>Mgr</w:t>
      </w:r>
      <w:r>
        <w:rPr>
          <w:i/>
          <w:sz w:val="23"/>
          <w:szCs w:val="23"/>
        </w:rPr>
        <w:t xml:space="preserve">. </w:t>
      </w:r>
      <w:r>
        <w:rPr>
          <w:b/>
          <w:i/>
          <w:sz w:val="23"/>
          <w:szCs w:val="23"/>
        </w:rPr>
        <w:t xml:space="preserve">Juřinová se ptá, jaký je systém udělování pochval. </w:t>
      </w:r>
      <w:r>
        <w:rPr>
          <w:i/>
          <w:sz w:val="23"/>
          <w:szCs w:val="23"/>
        </w:rPr>
        <w:t>Mgr. Křivohlávková informuje, že každý vyučující dává podle svého uvážení malou pochvalu (sběr papíru, účast v soutěžích), za 3 -5  malých pochval je pak pochvala třídního učitele. Pochvala ředitele školy se uděluje za zvlášť dobré výsledky v krajských kolech sportovních soutěží a okresních kolech vědomostních soutěží.</w:t>
      </w:r>
    </w:p>
    <w:p>
      <w:pPr>
        <w:pStyle w:val="ListParagraph"/>
        <w:numPr>
          <w:ilvl w:val="0"/>
          <w:numId w:val="2"/>
        </w:numPr>
        <w:tabs>
          <w:tab w:val="clear" w:pos="708"/>
          <w:tab w:val="left" w:pos="720" w:leader="none"/>
        </w:tabs>
        <w:spacing w:lineRule="auto" w:line="264"/>
        <w:jc w:val="both"/>
        <w:rPr>
          <w:i/>
          <w:i/>
          <w:sz w:val="23"/>
          <w:szCs w:val="23"/>
        </w:rPr>
      </w:pPr>
      <w:r>
        <w:rPr>
          <w:b/>
          <w:i/>
          <w:sz w:val="23"/>
          <w:szCs w:val="23"/>
        </w:rPr>
        <w:t>Mgr</w:t>
      </w:r>
      <w:r>
        <w:rPr>
          <w:i/>
          <w:sz w:val="23"/>
          <w:szCs w:val="23"/>
        </w:rPr>
        <w:t xml:space="preserve">. </w:t>
      </w:r>
      <w:r>
        <w:rPr>
          <w:b/>
          <w:i/>
          <w:sz w:val="23"/>
          <w:szCs w:val="23"/>
        </w:rPr>
        <w:t>Ehlerová se dotazuje, od které třídy mohou být udělena kázeňská opatření (napomenutí, důtky apod.).</w:t>
      </w:r>
      <w:r>
        <w:rPr>
          <w:i/>
          <w:sz w:val="23"/>
          <w:szCs w:val="23"/>
        </w:rPr>
        <w:t xml:space="preserve"> Mgr. Křivohlávková sděluje, že od první třídy.</w:t>
      </w:r>
    </w:p>
    <w:p>
      <w:pPr>
        <w:pStyle w:val="ListParagraph"/>
        <w:numPr>
          <w:ilvl w:val="0"/>
          <w:numId w:val="2"/>
        </w:numPr>
        <w:tabs>
          <w:tab w:val="clear" w:pos="708"/>
          <w:tab w:val="left" w:pos="720" w:leader="none"/>
        </w:tabs>
        <w:spacing w:lineRule="auto" w:line="264"/>
        <w:jc w:val="both"/>
        <w:rPr>
          <w:i/>
          <w:i/>
          <w:sz w:val="23"/>
          <w:szCs w:val="23"/>
        </w:rPr>
      </w:pPr>
      <w:r>
        <w:rPr>
          <w:b/>
          <w:i/>
          <w:sz w:val="23"/>
          <w:szCs w:val="23"/>
        </w:rPr>
        <w:t>Mgr</w:t>
      </w:r>
      <w:r>
        <w:rPr>
          <w:i/>
          <w:sz w:val="23"/>
          <w:szCs w:val="23"/>
        </w:rPr>
        <w:t xml:space="preserve">. </w:t>
      </w:r>
      <w:r>
        <w:rPr>
          <w:b/>
          <w:i/>
          <w:sz w:val="23"/>
          <w:szCs w:val="23"/>
        </w:rPr>
        <w:t xml:space="preserve">Sedláčková prosí o doplnění titulu paní Zdeňce Musílkové (MBA za jménem). Dále se dotazuje na žáky, kteří neprospěli. </w:t>
      </w:r>
      <w:r>
        <w:rPr>
          <w:i/>
          <w:sz w:val="23"/>
          <w:szCs w:val="23"/>
        </w:rPr>
        <w:t xml:space="preserve">Mgr. Křivohláková sděluje, že některé třídy jsou opravdu slabé. Komisionální opravné zkoušky měli konat 4 čtyři žáci. Dva vykonali zkoušku úspěšně, jeden žák byl neúspěšný a ročník opakuje. Žák z 9. ročního se ke zkoušce nedostavil a pokračuje ve vzdělání na střední škole. Nemá však dokončenu základní školu. Výuční list dostane i bez ukončení základní školy, ale problémem by mohly do budoucna být rekvalifikační kurzy nebo maturita. </w:t>
      </w:r>
    </w:p>
    <w:p>
      <w:pPr>
        <w:pStyle w:val="ListParagraph"/>
        <w:numPr>
          <w:ilvl w:val="0"/>
          <w:numId w:val="2"/>
        </w:numPr>
        <w:tabs>
          <w:tab w:val="clear" w:pos="708"/>
          <w:tab w:val="left" w:pos="720" w:leader="none"/>
        </w:tabs>
        <w:spacing w:lineRule="auto" w:line="264"/>
        <w:jc w:val="both"/>
        <w:rPr>
          <w:i/>
          <w:i/>
          <w:sz w:val="23"/>
          <w:szCs w:val="23"/>
        </w:rPr>
      </w:pPr>
      <w:r>
        <w:rPr>
          <w:b/>
          <w:i/>
          <w:sz w:val="23"/>
          <w:szCs w:val="23"/>
        </w:rPr>
        <w:t>Paní Musílková do dotazuje na ukrajinské děti</w:t>
      </w:r>
      <w:r>
        <w:rPr>
          <w:i/>
          <w:sz w:val="23"/>
          <w:szCs w:val="23"/>
        </w:rPr>
        <w:t>. Mgr. Křivohlávková sděluje, že v současné době je na škole 11 ukrajinských děti (bylo jich 13), nejvíce je jich v loňské 7. třídě.</w:t>
      </w:r>
    </w:p>
    <w:p>
      <w:pPr>
        <w:pStyle w:val="ListParagraph"/>
        <w:numPr>
          <w:ilvl w:val="0"/>
          <w:numId w:val="3"/>
        </w:numPr>
        <w:tabs>
          <w:tab w:val="clear" w:pos="708"/>
          <w:tab w:val="left" w:pos="720" w:leader="none"/>
        </w:tabs>
        <w:spacing w:lineRule="auto" w:line="264"/>
        <w:jc w:val="both"/>
        <w:rPr>
          <w:i/>
          <w:i/>
          <w:sz w:val="23"/>
          <w:szCs w:val="23"/>
        </w:rPr>
      </w:pPr>
      <w:r>
        <w:rPr>
          <w:b/>
          <w:i/>
          <w:sz w:val="23"/>
          <w:szCs w:val="23"/>
        </w:rPr>
        <w:t>PhDr. Balík se dotazuje, čím si škola vysvětluje, že žáci, kteří se hlásili na nižší gymnázium, neuspěli v příjímacím řízení.</w:t>
      </w:r>
      <w:r>
        <w:rPr>
          <w:i/>
          <w:sz w:val="23"/>
          <w:szCs w:val="23"/>
        </w:rPr>
        <w:t xml:space="preserve"> Mgr. Křivohlávková sděluje, že se na nižší gymnázium hlásily 3 žákyně, které v silné konkurenci ostatních nadaných žáků neuspěly. </w:t>
      </w:r>
    </w:p>
    <w:p>
      <w:pPr>
        <w:pStyle w:val="Normal"/>
        <w:tabs>
          <w:tab w:val="clear" w:pos="708"/>
          <w:tab w:val="left" w:pos="720" w:leader="none"/>
        </w:tabs>
        <w:spacing w:lineRule="auto" w:line="264"/>
        <w:ind w:left="708"/>
        <w:jc w:val="both"/>
        <w:rPr>
          <w:i/>
          <w:i/>
          <w:sz w:val="23"/>
          <w:szCs w:val="23"/>
        </w:rPr>
      </w:pPr>
      <w:r>
        <w:rPr>
          <w:b/>
          <w:i/>
          <w:sz w:val="23"/>
          <w:szCs w:val="23"/>
        </w:rPr>
        <w:t>-</w:t>
      </w:r>
      <w:r>
        <w:rPr>
          <w:i/>
          <w:sz w:val="23"/>
          <w:szCs w:val="23"/>
        </w:rPr>
        <w:t xml:space="preserve"> </w:t>
      </w:r>
      <w:r>
        <w:rPr>
          <w:b/>
          <w:i/>
          <w:sz w:val="23"/>
          <w:szCs w:val="23"/>
        </w:rPr>
        <w:t xml:space="preserve">Mgr. Ehlerová se ptá, zda učitelé nabádají nadané žáky, aby šli studovat na nižší gymnázium. </w:t>
      </w:r>
      <w:r>
        <w:rPr>
          <w:i/>
          <w:sz w:val="23"/>
          <w:szCs w:val="23"/>
        </w:rPr>
        <w:t>Mgr. Hrdinová sděluje, že většinou na nižší gymnázium odchází děti, kterým nesedne kolektiv, hledají tak cestu, jak být součástí kolektivu jiného, s dětmi podobných zájmů. Mgr. Dokoupilová doplňuje, že spousta nadaných žáků si nevěří, nechtějí opustit kolektiv.</w:t>
      </w:r>
    </w:p>
    <w:p>
      <w:pPr>
        <w:pStyle w:val="Normal"/>
        <w:tabs>
          <w:tab w:val="clear" w:pos="708"/>
          <w:tab w:val="left" w:pos="720" w:leader="none"/>
        </w:tabs>
        <w:spacing w:lineRule="auto" w:line="264"/>
        <w:jc w:val="both"/>
        <w:rPr>
          <w:b/>
          <w:i/>
          <w:i/>
          <w:sz w:val="23"/>
          <w:szCs w:val="23"/>
        </w:rPr>
      </w:pPr>
      <w:r>
        <w:rPr>
          <w:b/>
          <w:i/>
          <w:sz w:val="23"/>
          <w:szCs w:val="23"/>
        </w:rPr>
      </w:r>
    </w:p>
    <w:p>
      <w:pPr>
        <w:pStyle w:val="Normal"/>
        <w:tabs>
          <w:tab w:val="clear" w:pos="708"/>
          <w:tab w:val="left" w:pos="720" w:leader="none"/>
        </w:tabs>
        <w:spacing w:lineRule="auto" w:line="264"/>
        <w:jc w:val="both"/>
        <w:rPr>
          <w:sz w:val="23"/>
          <w:szCs w:val="23"/>
        </w:rPr>
      </w:pPr>
      <w:r>
        <w:rPr>
          <w:sz w:val="23"/>
          <w:szCs w:val="23"/>
        </w:rPr>
        <w:t xml:space="preserve">Po vznesených dotazech bylo o schválení výroční zprávy na školní rok 2022/2023 hlasováno. </w:t>
      </w:r>
    </w:p>
    <w:p>
      <w:pPr>
        <w:pStyle w:val="Normal"/>
        <w:tabs>
          <w:tab w:val="clear" w:pos="708"/>
          <w:tab w:val="left" w:pos="720" w:leader="none"/>
        </w:tabs>
        <w:spacing w:lineRule="auto" w:line="264"/>
        <w:ind w:hanging="360" w:left="360"/>
        <w:jc w:val="both"/>
        <w:rPr>
          <w:sz w:val="23"/>
          <w:szCs w:val="23"/>
        </w:rPr>
      </w:pPr>
      <w:r>
        <w:rPr>
          <w:sz w:val="23"/>
          <w:szCs w:val="23"/>
        </w:rPr>
        <w:t xml:space="preserve">Pro schválení bylo 9, nikdo nebyl proti, nikdo se nezdržel. </w:t>
      </w:r>
    </w:p>
    <w:p>
      <w:pPr>
        <w:pStyle w:val="Normal"/>
        <w:tabs>
          <w:tab w:val="clear" w:pos="708"/>
          <w:tab w:val="left" w:pos="720" w:leader="none"/>
        </w:tabs>
        <w:spacing w:lineRule="auto" w:line="264"/>
        <w:jc w:val="both"/>
        <w:rPr>
          <w:b/>
          <w:sz w:val="23"/>
          <w:szCs w:val="23"/>
        </w:rPr>
      </w:pPr>
      <w:r>
        <w:rPr>
          <w:b/>
          <w:sz w:val="23"/>
          <w:szCs w:val="23"/>
        </w:rPr>
        <w:t>Školská rada schvaluje Výroční zprávu Základní školy Karla st. ze Žerotína Bludov na školní rok 2022/2023.</w:t>
      </w:r>
    </w:p>
    <w:p>
      <w:pPr>
        <w:pStyle w:val="Normal"/>
        <w:tabs>
          <w:tab w:val="clear" w:pos="708"/>
          <w:tab w:val="left" w:pos="720" w:leader="none"/>
        </w:tabs>
        <w:spacing w:lineRule="auto" w:line="264"/>
        <w:ind w:left="360"/>
        <w:jc w:val="both"/>
        <w:rPr>
          <w:i/>
          <w:i/>
          <w:sz w:val="23"/>
          <w:szCs w:val="23"/>
          <w:u w:val="single"/>
        </w:rPr>
      </w:pPr>
      <w:r>
        <w:rPr>
          <w:i/>
          <w:sz w:val="23"/>
          <w:szCs w:val="23"/>
          <w:u w:val="single"/>
        </w:rPr>
        <w:t xml:space="preserve"> </w:t>
      </w:r>
    </w:p>
    <w:p>
      <w:pPr>
        <w:pStyle w:val="Normal"/>
        <w:tabs>
          <w:tab w:val="clear" w:pos="708"/>
          <w:tab w:val="left" w:pos="360" w:leader="none"/>
        </w:tabs>
        <w:spacing w:lineRule="auto" w:line="264"/>
        <w:ind w:hanging="360" w:left="360"/>
        <w:jc w:val="both"/>
        <w:rPr>
          <w:b/>
          <w:sz w:val="23"/>
          <w:szCs w:val="23"/>
        </w:rPr>
      </w:pPr>
      <w:r>
        <w:rPr>
          <w:b/>
          <w:sz w:val="23"/>
          <w:szCs w:val="23"/>
        </w:rPr>
        <w:t xml:space="preserve">AD2) </w:t>
      </w:r>
    </w:p>
    <w:p>
      <w:pPr>
        <w:pStyle w:val="ListParagraph"/>
        <w:jc w:val="both"/>
        <w:rPr>
          <w:sz w:val="23"/>
          <w:szCs w:val="23"/>
        </w:rPr>
      </w:pPr>
      <w:r>
        <w:rPr>
          <w:sz w:val="23"/>
          <w:szCs w:val="23"/>
        </w:rPr>
      </w:r>
    </w:p>
    <w:p>
      <w:pPr>
        <w:pStyle w:val="Normal"/>
        <w:spacing w:lineRule="auto" w:line="264"/>
        <w:jc w:val="both"/>
        <w:rPr>
          <w:sz w:val="23"/>
          <w:szCs w:val="23"/>
        </w:rPr>
      </w:pPr>
      <w:r>
        <w:rPr>
          <w:b/>
          <w:i/>
          <w:sz w:val="23"/>
          <w:szCs w:val="23"/>
        </w:rPr>
        <w:t>Mgr. Juřinová se dotazuje na práci školního psychologa a asistenty pedagoga</w:t>
      </w:r>
      <w:r>
        <w:rPr>
          <w:sz w:val="23"/>
          <w:szCs w:val="23"/>
        </w:rPr>
        <w:t xml:space="preserve">. </w:t>
      </w:r>
    </w:p>
    <w:p>
      <w:pPr>
        <w:pStyle w:val="Normal"/>
        <w:spacing w:lineRule="auto" w:line="264"/>
        <w:jc w:val="both"/>
        <w:rPr>
          <w:sz w:val="23"/>
          <w:szCs w:val="23"/>
        </w:rPr>
      </w:pPr>
      <w:r>
        <w:rPr>
          <w:sz w:val="23"/>
          <w:szCs w:val="23"/>
        </w:rPr>
      </w:r>
    </w:p>
    <w:p>
      <w:pPr>
        <w:pStyle w:val="Normal"/>
        <w:spacing w:lineRule="auto" w:line="264"/>
        <w:jc w:val="both"/>
        <w:rPr>
          <w:i/>
          <w:i/>
          <w:sz w:val="23"/>
          <w:szCs w:val="23"/>
        </w:rPr>
      </w:pPr>
      <w:r>
        <w:rPr>
          <w:i/>
          <w:sz w:val="23"/>
          <w:szCs w:val="23"/>
        </w:rPr>
        <w:t>Mgr. Křivohlávková informuje, že školní psycholog tu bude do 12/2024. Škola má přehled o tom, kolik a které děti chodí na sezení, kdo chodí opakovaně, kdo navštěvuje psychologa z řad pedagogů a rodičů. Mgr. Hrdinová doplňuje, že školní psycholog pracuje přímo i v problematických třídách, v určitých ohledech to mělo zklidňující dopad.</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i/>
          <w:sz w:val="23"/>
          <w:szCs w:val="23"/>
        </w:rPr>
        <w:t>Mgr. Sedláčková sděluje, že žáci ve vyšších ročnících, kterým je asistent přidělen, nejsou nadšeni.</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i/>
          <w:sz w:val="23"/>
          <w:szCs w:val="23"/>
        </w:rPr>
        <w:t xml:space="preserve">Mgr. Křivohlávková sděluje, že je to pravda, začíná to na druhém stupni. Ale funguje spolupráce mezi školou a PPP a společně se hledají cesty a možnosti, aby byl asistent pedagoga ve třídě umístěn. Spolupracují také vzájemně asistenti pedagoga, vyměňují si zkušenosti a hledají společně řešení. </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b/>
          <w:i/>
          <w:sz w:val="23"/>
          <w:szCs w:val="23"/>
        </w:rPr>
        <w:t>PhDr. Balík se dotazuje na stav „s asistenty“ a stav „před asistenty“. Jak je to vnímáno, jak funguje systém, kolik žáků by muselo odejít.</w:t>
      </w:r>
      <w:r>
        <w:rPr>
          <w:i/>
          <w:sz w:val="23"/>
          <w:szCs w:val="23"/>
        </w:rPr>
        <w:t xml:space="preserve"> </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i/>
          <w:sz w:val="23"/>
          <w:szCs w:val="23"/>
        </w:rPr>
        <w:t>Mgr. Dokoupilová sděluje, že asistent ve třídě byl zpočátku veliký nezvyk. Vše je o nastavení pravidel a vzájemné domluvě a komunikaci, pak to funguje. Mgr. Křivohlávková sděluje, že v současné době jsou ve škole dvě děti s velkým mentálním postižením, jedno dítě má Tourettův syndrom, jedno dítě má genetické postižení postihující pohybový aparát, 3 – 4 děti trpí závažnými poruchami chování. Nejsložitější pro asistenty jsou právě děti z poruchami chování, kdy asistent musí být přítomen ve třídě po celou dobu, tedy i o přestávkách. Asistentky v takových třídách  slouží jako ochránkyně bezpečí pro celou třídu. Bez asistentek by na škole nebylo 7 - 8  dětí. Každý měsíc probíhá na škole setkání asistentů, pokaždé ho vede jiná z asistentek, někdy se účastní i paní ředitelka.</w:t>
      </w:r>
    </w:p>
    <w:p>
      <w:pPr>
        <w:pStyle w:val="Normal"/>
        <w:spacing w:lineRule="auto" w:line="264"/>
        <w:jc w:val="both"/>
        <w:rPr>
          <w:b/>
          <w:i/>
          <w:i/>
          <w:sz w:val="23"/>
          <w:szCs w:val="23"/>
        </w:rPr>
      </w:pPr>
      <w:r>
        <w:rPr>
          <w:b/>
          <w:i/>
          <w:sz w:val="23"/>
          <w:szCs w:val="23"/>
        </w:rPr>
      </w:r>
    </w:p>
    <w:p>
      <w:pPr>
        <w:pStyle w:val="Normal"/>
        <w:spacing w:lineRule="auto" w:line="264"/>
        <w:jc w:val="both"/>
        <w:rPr>
          <w:i/>
          <w:i/>
          <w:sz w:val="23"/>
          <w:szCs w:val="23"/>
        </w:rPr>
      </w:pPr>
      <w:r>
        <w:rPr>
          <w:b/>
          <w:i/>
          <w:sz w:val="23"/>
          <w:szCs w:val="23"/>
        </w:rPr>
        <w:t>Mgr. Juřinová se ptá, jak se pracuje s dítětem s mentálním postižením</w:t>
      </w:r>
      <w:r>
        <w:rPr>
          <w:i/>
          <w:sz w:val="23"/>
          <w:szCs w:val="23"/>
        </w:rPr>
        <w:t xml:space="preserve">. </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i/>
          <w:sz w:val="23"/>
          <w:szCs w:val="23"/>
        </w:rPr>
        <w:t>Mgr. Křivohlávková sděluje, že takové dítě má individuální učební plán, je přesně určeno, co se v daném předmětu musí naučit, oproti vrstevníkům toho je méně. Mnohdy si asistent takového žáka vezme do kabinetu, kde probíhá individuální výuka.</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b/>
          <w:i/>
          <w:sz w:val="23"/>
          <w:szCs w:val="23"/>
        </w:rPr>
        <w:t>Mgr. Sedláčková se dotazuje na žákovskou samosprávu</w:t>
      </w:r>
      <w:r>
        <w:rPr>
          <w:i/>
          <w:sz w:val="23"/>
          <w:szCs w:val="23"/>
        </w:rPr>
        <w:t xml:space="preserve">. </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i/>
          <w:sz w:val="23"/>
          <w:szCs w:val="23"/>
        </w:rPr>
        <w:t>Mgr. Křivohlávková informuje, že v říjnu proběhla první schůzka. Na schůzce padly návrhy na materiální zabezpečení, na návštěvu kina a na pořádání prodejního bazaru – výtvarné dílny. Bazar by se měl uskutečnit v první polovině 12/2023, na starost by ho měl spolek rodičů a přátel školy a jistou měrou by přispěly také děti. Zástupci jednotlivých tříd měli různé nápady, mnoho z nich však nebylo dotaženo do konce či ztroskotalo na nevhodném chování. Dalším nápadem bylo 2. zvonění, tento nápad zůstal po hlasování i pro letošní školní rok.</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b/>
          <w:i/>
          <w:sz w:val="23"/>
          <w:szCs w:val="23"/>
        </w:rPr>
        <w:t>Mgr. Ehlerová chápe, jak složité je udělat rozvrh hodin, nicméně musí podotknout, že 9. třída nemá s paní třídní učitelkou společnou hodinu.</w:t>
      </w:r>
      <w:r>
        <w:rPr>
          <w:i/>
          <w:sz w:val="23"/>
          <w:szCs w:val="23"/>
        </w:rPr>
        <w:t xml:space="preserve"> </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i/>
          <w:sz w:val="23"/>
          <w:szCs w:val="23"/>
        </w:rPr>
        <w:t xml:space="preserve">Mgr. Křivohlávková konstatuje, že je to výjimka a daň za půlené hodiny matematiky a českého jazyka. Třídní však dle jejího názoru má prostor se s žáky sejít. </w:t>
      </w:r>
    </w:p>
    <w:p>
      <w:pPr>
        <w:pStyle w:val="Normal"/>
        <w:spacing w:lineRule="auto" w:line="264"/>
        <w:jc w:val="both"/>
        <w:rPr>
          <w:i/>
          <w:i/>
          <w:sz w:val="23"/>
          <w:szCs w:val="23"/>
        </w:rPr>
      </w:pPr>
      <w:r>
        <w:rPr>
          <w:i/>
          <w:sz w:val="23"/>
          <w:szCs w:val="23"/>
        </w:rPr>
      </w:r>
    </w:p>
    <w:p>
      <w:pPr>
        <w:pStyle w:val="Normal"/>
        <w:spacing w:lineRule="auto" w:line="264"/>
        <w:jc w:val="both"/>
        <w:rPr>
          <w:b/>
          <w:i/>
          <w:i/>
          <w:sz w:val="23"/>
          <w:szCs w:val="23"/>
        </w:rPr>
      </w:pPr>
      <w:r>
        <w:rPr>
          <w:b/>
          <w:i/>
          <w:sz w:val="23"/>
          <w:szCs w:val="23"/>
        </w:rPr>
        <w:t xml:space="preserve">Mgr. Ehlerová navrhuje, zda by nebylo možné při změně učitele při přechodu z nižšího ročníku do vyššího, udělat společné informační setkání mezi novým učitelem a rodiči, na kterém by učitel přednesl svou představu o požadavcích na žáky a o organizaci práce v novém školním roce. Mgr. Juřinová podotýká, že podobně by to mohlo být také u přechodu z 1. na 2. stupeň. </w:t>
      </w:r>
    </w:p>
    <w:p>
      <w:pPr>
        <w:pStyle w:val="Normal"/>
        <w:spacing w:lineRule="auto" w:line="264"/>
        <w:jc w:val="both"/>
        <w:rPr>
          <w:b/>
          <w:i/>
          <w:i/>
          <w:sz w:val="23"/>
          <w:szCs w:val="23"/>
        </w:rPr>
      </w:pPr>
      <w:r>
        <w:rPr>
          <w:b/>
          <w:i/>
          <w:sz w:val="23"/>
          <w:szCs w:val="23"/>
        </w:rPr>
      </w:r>
    </w:p>
    <w:p>
      <w:pPr>
        <w:pStyle w:val="Normal"/>
        <w:spacing w:lineRule="auto" w:line="264"/>
        <w:jc w:val="both"/>
        <w:rPr>
          <w:i/>
          <w:i/>
          <w:sz w:val="23"/>
          <w:szCs w:val="23"/>
        </w:rPr>
      </w:pPr>
      <w:r>
        <w:rPr>
          <w:i/>
          <w:sz w:val="23"/>
          <w:szCs w:val="23"/>
        </w:rPr>
        <w:t>Mgr. Křivohlávková sděluje, že ze strany učitelů není problém, od nového školní roku by to takto mohlo začít fungovat.</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b/>
          <w:i/>
          <w:sz w:val="23"/>
          <w:szCs w:val="23"/>
        </w:rPr>
        <w:t>Mgr. Juřinová se dotazuje, jak je využívána tělocvična mimo hodin tělesné výchovy</w:t>
      </w:r>
      <w:r>
        <w:rPr>
          <w:i/>
          <w:sz w:val="23"/>
          <w:szCs w:val="23"/>
        </w:rPr>
        <w:t>. Mgr. Křivohlávková sděluje přítomným, že je kapacita plná, pronájmy jsou i o víkendech, pro nové zájemce již není místo.</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b/>
          <w:i/>
          <w:sz w:val="23"/>
          <w:szCs w:val="23"/>
        </w:rPr>
        <w:t>Mgr. Dokoupilová</w:t>
      </w:r>
      <w:r>
        <w:rPr>
          <w:i/>
          <w:sz w:val="23"/>
          <w:szCs w:val="23"/>
        </w:rPr>
        <w:t xml:space="preserve"> informuje, že ve cvičné kuchyňce jsou nesmyslně postaveny 2 sporáky vedle sebe u zdi, přístup k nim je tedy pouze z jedné strany a když tam pak vaří 10 lidí najednou, je problém. Do cvičné kuchyňky se pořídila nová kuchyňská linka, nově se otevřel kroužek vaření a vaří se v ní i v rámci předmětu domácí nauky. </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b/>
          <w:i/>
          <w:sz w:val="23"/>
          <w:szCs w:val="23"/>
        </w:rPr>
        <w:t>PhDr. Balík otevřel problematiku dílen</w:t>
      </w:r>
      <w:r>
        <w:rPr>
          <w:i/>
          <w:sz w:val="23"/>
          <w:szCs w:val="23"/>
        </w:rPr>
        <w:t xml:space="preserve">. Co se týče prostor, konstatoval, že koridor mezi oběma budovami či přístavba k budově reálné nejsou. Mohlo by se uvažovat o umístění dílen v bývalé kotelně, kde jsou nyní v pronájmu Obecní lesy s. r. o. Kdyby škola opravdu chtěla dílny zavést a vypracovala jasnou koncepci, domnívá se, že zřizovatel bude naslouchat. </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i/>
          <w:sz w:val="23"/>
          <w:szCs w:val="23"/>
        </w:rPr>
        <w:t xml:space="preserve">Mgr. Křivohlávková namítá, že nemá zřizovateli cenu něco předkládat jako podnět ke změně, když není známé, jaký bude rámcový vzdělávací program. Před 5 – 10 lety by dílny chtěla víc, v této době není přesvědčena, že to má smysl. I koncepce Ministerstva školství se ubírá jiným směrem, a to směrem podpory moderních technologií, klade důraz na dostupnost informačních a komunikačních technologií. </w:t>
      </w:r>
    </w:p>
    <w:p>
      <w:pPr>
        <w:pStyle w:val="Normal"/>
        <w:spacing w:lineRule="auto" w:line="264"/>
        <w:jc w:val="both"/>
        <w:rPr>
          <w:i/>
          <w:i/>
          <w:sz w:val="23"/>
          <w:szCs w:val="23"/>
        </w:rPr>
      </w:pPr>
      <w:bookmarkStart w:id="0" w:name="_GoBack"/>
      <w:bookmarkEnd w:id="0"/>
      <w:r>
        <w:rPr>
          <w:i/>
          <w:sz w:val="23"/>
          <w:szCs w:val="23"/>
        </w:rPr>
        <w:t xml:space="preserve">Mgr. Juřinová informuje o svých zkušenostech z různých programů a školení, kterými prošla. Poukazuje na skutečnosti, že i konstruktér, který pracuje s PC, by měl být manuálně a technicky zručný. </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i/>
          <w:sz w:val="23"/>
          <w:szCs w:val="23"/>
        </w:rPr>
        <w:t>Mgr. Sedláčková tlumočí požadavek JUDr. Josefa Sedláčka ml. o úpravu webových stránek základní školy a doplnění požadovaných informací. Mgr. Křivohlávková sděluje, že stránky jsou již upraveny.</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i/>
          <w:sz w:val="23"/>
          <w:szCs w:val="23"/>
        </w:rPr>
        <w:t>Mgr. Ehlerová konstatuje, že na webových stránkách chybí jména členů školské rady. Mgr. Křivohlávková sděluje, že tam byly. Stránky prochází úpravou, je možné, že se to někde ztratilo. Bylo dohodnuto, aby každý z členů školské rady zaslal, pokud bude chtít, svůj email ke zveřejnění.</w:t>
      </w:r>
    </w:p>
    <w:p>
      <w:pPr>
        <w:pStyle w:val="Normal"/>
        <w:spacing w:lineRule="auto" w:line="264"/>
        <w:jc w:val="both"/>
        <w:rPr>
          <w:i/>
          <w:i/>
          <w:sz w:val="23"/>
          <w:szCs w:val="23"/>
        </w:rPr>
      </w:pPr>
      <w:r>
        <w:rPr>
          <w:i/>
          <w:sz w:val="23"/>
          <w:szCs w:val="23"/>
        </w:rPr>
      </w:r>
    </w:p>
    <w:p>
      <w:pPr>
        <w:pStyle w:val="Normal"/>
        <w:spacing w:lineRule="auto" w:line="264"/>
        <w:jc w:val="both"/>
        <w:rPr>
          <w:i/>
          <w:i/>
          <w:sz w:val="23"/>
          <w:szCs w:val="23"/>
        </w:rPr>
      </w:pPr>
      <w:r>
        <w:rPr>
          <w:i/>
          <w:sz w:val="23"/>
          <w:szCs w:val="23"/>
        </w:rPr>
        <w:t>Mgr. Ehlerová sděluje, že je nutné si uvědomit, že základní škola je plná různých typů dětí. Zavedení dílen by dalo možnost těm, kterým učení moc nejde, aby ukázali, že mají šikovné ruce. Udává příklad, základní školu v Rohli, kde také dílny zavedli. Navrhuje zkontaktovat ředitele nebo se po čase poptat, co zavedení dílen přineslo.</w:t>
      </w:r>
    </w:p>
    <w:p>
      <w:pPr>
        <w:pStyle w:val="Normal"/>
        <w:spacing w:lineRule="auto" w:line="264"/>
        <w:jc w:val="both"/>
        <w:rPr>
          <w:i/>
          <w:i/>
          <w:sz w:val="23"/>
          <w:szCs w:val="23"/>
        </w:rPr>
      </w:pPr>
      <w:r>
        <w:rPr>
          <w:i/>
          <w:sz w:val="23"/>
          <w:szCs w:val="23"/>
        </w:rPr>
      </w:r>
    </w:p>
    <w:p>
      <w:pPr>
        <w:pStyle w:val="Normal"/>
        <w:spacing w:lineRule="auto" w:line="264"/>
        <w:jc w:val="both"/>
        <w:rPr>
          <w:sz w:val="23"/>
          <w:szCs w:val="23"/>
        </w:rPr>
      </w:pPr>
      <w:r>
        <w:rPr>
          <w:sz w:val="23"/>
          <w:szCs w:val="23"/>
        </w:rPr>
        <w:t>Zasedání školské rady bylo skončeno.</w:t>
      </w:r>
    </w:p>
    <w:p>
      <w:pPr>
        <w:pStyle w:val="Normal"/>
        <w:spacing w:lineRule="auto" w:line="264"/>
        <w:jc w:val="both"/>
        <w:rPr>
          <w:sz w:val="23"/>
          <w:szCs w:val="23"/>
        </w:rPr>
      </w:pPr>
      <w:r>
        <w:rPr>
          <w:sz w:val="23"/>
          <w:szCs w:val="23"/>
        </w:rPr>
      </w:r>
    </w:p>
    <w:p>
      <w:pPr>
        <w:pStyle w:val="Normal"/>
        <w:spacing w:lineRule="auto" w:line="264"/>
        <w:jc w:val="both"/>
        <w:rPr>
          <w:sz w:val="23"/>
          <w:szCs w:val="23"/>
        </w:rPr>
      </w:pPr>
      <w:r>
        <w:rPr>
          <w:sz w:val="23"/>
          <w:szCs w:val="23"/>
        </w:rPr>
      </w:r>
    </w:p>
    <w:p>
      <w:pPr>
        <w:pStyle w:val="Normal"/>
        <w:spacing w:lineRule="auto" w:line="264"/>
        <w:jc w:val="both"/>
        <w:rPr>
          <w:i/>
          <w:i/>
          <w:sz w:val="23"/>
          <w:szCs w:val="23"/>
        </w:rPr>
      </w:pPr>
      <w:r>
        <w:rPr>
          <w:i/>
          <w:sz w:val="23"/>
          <w:szCs w:val="23"/>
        </w:rPr>
        <w:t>Zapsala: Marie Konečná</w:t>
      </w:r>
    </w:p>
    <w:p>
      <w:pPr>
        <w:pStyle w:val="Normal"/>
        <w:jc w:val="both"/>
        <w:rPr/>
      </w:pPr>
      <w:r>
        <w:rPr>
          <w:i/>
          <w:sz w:val="23"/>
          <w:szCs w:val="23"/>
        </w:rPr>
        <w:t>Ověřila: Mgr. Barbora Sedláčková</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590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cs-CZ" w:val="cs-CZ" w:bidi="ar-SA"/>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BalloonText"/>
    <w:uiPriority w:val="99"/>
    <w:semiHidden/>
    <w:qFormat/>
    <w:rsid w:val="00ea0d75"/>
    <w:rPr>
      <w:rFonts w:ascii="Segoe UI" w:hAnsi="Segoe UI" w:eastAsia="Times New Roman" w:cs="Segoe UI"/>
      <w:sz w:val="18"/>
      <w:szCs w:val="18"/>
      <w:lang w:eastAsia="cs-CZ"/>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ormalWeb">
    <w:name w:val="Normal (Web)"/>
    <w:basedOn w:val="Normal"/>
    <w:uiPriority w:val="99"/>
    <w:semiHidden/>
    <w:unhideWhenUsed/>
    <w:qFormat/>
    <w:rsid w:val="00b05908"/>
    <w:pPr>
      <w:suppressAutoHyphens w:val="false"/>
      <w:spacing w:lineRule="auto" w:line="276" w:beforeAutospacing="1" w:after="142"/>
    </w:pPr>
    <w:rPr/>
  </w:style>
  <w:style w:type="paragraph" w:styleId="ListParagraph">
    <w:name w:val="List Paragraph"/>
    <w:basedOn w:val="Normal"/>
    <w:uiPriority w:val="99"/>
    <w:qFormat/>
    <w:rsid w:val="00b05908"/>
    <w:pPr>
      <w:ind w:left="720"/>
    </w:pPr>
    <w:rPr/>
  </w:style>
  <w:style w:type="paragraph" w:styleId="BalloonText">
    <w:name w:val="Balloon Text"/>
    <w:basedOn w:val="Normal"/>
    <w:link w:val="TextbublinyChar"/>
    <w:uiPriority w:val="99"/>
    <w:semiHidden/>
    <w:unhideWhenUsed/>
    <w:qFormat/>
    <w:rsid w:val="00ea0d75"/>
    <w:pPr/>
    <w:rPr>
      <w:rFonts w:ascii="Segoe UI" w:hAnsi="Segoe UI" w:cs="Segoe UI"/>
      <w:sz w:val="18"/>
      <w:szCs w:val="18"/>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619</TotalTime>
  <Application>LibreOffice/7.6.2.1$Windows_X86_64 LibreOffice_project/56f7684011345957bbf33a7ee678afaf4d2ba333</Application>
  <AppVersion>15.0000</AppVersion>
  <Pages>4</Pages>
  <Words>1527</Words>
  <Characters>8314</Characters>
  <CharactersWithSpaces>9807</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2023-10-31T06:23:00Z</dcterms:created>
  <dc:creator>Marie Konečná</dc:creator>
  <dc:description/>
  <dc:language>cs-CZ</dc:language>
  <cp:lastModifiedBy>Marie Konečná</cp:lastModifiedBy>
  <cp:lastPrinted>2023-11-01T07:18:00Z</cp:lastPrinted>
  <dcterms:modified xsi:type="dcterms:W3CDTF">2023-11-06T07:51:00Z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